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Федеральный закон от 24 июля 1998 г. N 124-ФЗ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"Об основных гарантиях прав ребенка в Российской Федерации"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(с изменениями от 20 июля 2000 г., 22 августа, 21 декабря 2004 г.)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F5207">
        <w:rPr>
          <w:rFonts w:ascii="Times New Roman" w:hAnsi="Times New Roman" w:cs="Times New Roman"/>
        </w:rPr>
        <w:t>Принят</w:t>
      </w:r>
      <w:proofErr w:type="gramEnd"/>
      <w:r w:rsidRPr="004F5207">
        <w:rPr>
          <w:rFonts w:ascii="Times New Roman" w:hAnsi="Times New Roman" w:cs="Times New Roman"/>
        </w:rPr>
        <w:t xml:space="preserve"> Государственной Думой 3 июля 1998 года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F5207">
        <w:rPr>
          <w:rFonts w:ascii="Times New Roman" w:hAnsi="Times New Roman" w:cs="Times New Roman"/>
        </w:rPr>
        <w:t>Одобрен</w:t>
      </w:r>
      <w:proofErr w:type="gramEnd"/>
      <w:r w:rsidRPr="004F5207">
        <w:rPr>
          <w:rFonts w:ascii="Times New Roman" w:hAnsi="Times New Roman" w:cs="Times New Roman"/>
        </w:rPr>
        <w:t xml:space="preserve"> Советом Федерации 9 июля 1998 года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Настоящий Федеральный закон устанавливает основные гарантии прав и законных интересов ребенка, предусмотренных Конституцией Российской Федерации, а целях создания правовых, социально-экономических условий для реализации прав и законных интересов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Государство признает детство важным этапом жизни человека и исходит из принципов приоритетности подготовки детей к полноценной жизни в обществе, развития у них общественно значимой и творческой активности, воспитания в них высоких нравственных качеств, патриотизма и гражданственности.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Глава I. Общие положения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1. Понятия, используемые в настоящем Федеральном законе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Для целей настоящего Федерального закона используются следующие понятия: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ребенок - лицо до достижения им возраста 18 лет (совершеннолетия);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F5207">
        <w:rPr>
          <w:rFonts w:ascii="Times New Roman" w:hAnsi="Times New Roman" w:cs="Times New Roman"/>
        </w:rPr>
        <w:t>дети, находящиеся в трудной жизненной ситуации, - дети, оставшиеся без попечения родителей; дети-инвалиды; дети, имеющие недостатки в психическом и (или) физическом развитии; дети - жертвы вооруженных и межнациональных конфликтов, экологических и техногенных катастроф, стихийных бедствий; дети из семей беженцев и вынужденных переселенцев; дети, оказавшиеся в экстремальных условиях; дети - жертвы насилия; дети, отбывающие наказание в виде лишения свободы в воспитательных колониях;</w:t>
      </w:r>
      <w:proofErr w:type="gramEnd"/>
      <w:r w:rsidRPr="004F5207">
        <w:rPr>
          <w:rFonts w:ascii="Times New Roman" w:hAnsi="Times New Roman" w:cs="Times New Roman"/>
        </w:rPr>
        <w:t xml:space="preserve"> дети, находящиеся в специальных учебно-воспитательных учреждениях; дети, проживающие в малоимущих семьях; дети с отклонениями в поведении;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социальная адаптация ребенка - процесс активного приспособления ребенка, находящегося в трудной жизненной ситуации, к принятым в обществе правилам и нормам поведения, а также процесс преодоления последствий психологической или моральной травмы;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социальная реабилитация ребенка - мероприятия по восстановлению утраченных ребенком социальных связей и функций, восполнению среды жизнеобеспечения, усилению заботы о нем;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F5207">
        <w:rPr>
          <w:rFonts w:ascii="Times New Roman" w:hAnsi="Times New Roman" w:cs="Times New Roman"/>
        </w:rPr>
        <w:lastRenderedPageBreak/>
        <w:t>социальные службы для детей - организации независимо от организационно-правовых форм и форм собственности, осуществляющие мероприятия по социальному обслуживанию детей (социальной поддержке, оказанию социально-бытовых, медико-социальных, психолого-педагогических, правовых услуг и материальной помощи, организации обеспечения отдыха и оздоровления, социальной реабилитации детей, находящихся в трудной жизненной ситуации, обеспечению занятости таких детей по достижении ими трудоспособного возраста), а также граждане, осуществляющие без образования юридического лица предпринимательскую</w:t>
      </w:r>
      <w:proofErr w:type="gramEnd"/>
      <w:r w:rsidRPr="004F5207">
        <w:rPr>
          <w:rFonts w:ascii="Times New Roman" w:hAnsi="Times New Roman" w:cs="Times New Roman"/>
        </w:rPr>
        <w:t xml:space="preserve"> деятельность по социальному обслуживанию населения, в том числе детей;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F5207">
        <w:rPr>
          <w:rFonts w:ascii="Times New Roman" w:hAnsi="Times New Roman" w:cs="Times New Roman"/>
        </w:rPr>
        <w:t>социальная инфраструктура для детей - система объектов (зданий, строений, сооружений), необходимых для жизнеобеспечения детей, а также организаций независимо от организационно-правовых форм и форм собственности, которые оказывают социальные услуги населению, в том числе детям, и деятельность которых осуществляется в целях обеспечения полноценной жизни, охраны здоровья, образования, воспитания, отдыха и оздоровления, развития детей, удовлетворения их общественных потребностей;</w:t>
      </w:r>
      <w:proofErr w:type="gramEnd"/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отдых детей и их оздоровление - совокупность мероприятий, обеспечивающих развитие творческого потенциала детей, охрану и укрепление их здоровья, профилактику у детей, занятие их физической культурой, спортом и туризмом, формирование у детей навыков здорового образа жизни, соблюдение ими режима питания и жизнедеятельности в благоприятной окружающей среде при выполнении санитарно-гигиенических и санитарно-эпидемиологических требований;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F5207">
        <w:rPr>
          <w:rFonts w:ascii="Times New Roman" w:hAnsi="Times New Roman" w:cs="Times New Roman"/>
        </w:rPr>
        <w:t>организации отдыха детей и их оздоровления - детские оздоровительные лагеря (загородные оздоровительные лагеря, лагеря дневного пребывания и другие), специализированные (профильные) лагеря (спортивно-оздоровительные лагеря, оборонно-спортивные лагеря, туристические лагеря, лагеря труда и отдыха, эколого-биологические лагеря, технические лагеря, краеведческие и другие лагеря), оздоровительные центры, базы и комплексы, иные организации независимо от организационно-правовых форм и форм собственности, основная деятельность которых направлена на реализацию услуг по</w:t>
      </w:r>
      <w:proofErr w:type="gramEnd"/>
      <w:r w:rsidRPr="004F5207">
        <w:rPr>
          <w:rFonts w:ascii="Times New Roman" w:hAnsi="Times New Roman" w:cs="Times New Roman"/>
        </w:rPr>
        <w:t xml:space="preserve"> обеспечению отдыха детей и их оздоровления.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2. Отношения, регулируемые настоящим Федеральным законом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Настоящий Федеральный закон регулирует отношения, возникающие в связи с реализацией основных гарантий прав и законных интересов ребенка в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3. Законодательство Российской Федерации об основных гарантиях прав ребенка в Российской Федерации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F5207">
        <w:rPr>
          <w:rFonts w:ascii="Times New Roman" w:hAnsi="Times New Roman" w:cs="Times New Roman"/>
        </w:rPr>
        <w:t>Законодательство Российской Федерации об основных гарантиях прав ребенка в Российской Федерации основывается на Конституции Российской Федерации и состоит из настоящего Федерального закона, соответствующих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 в области защиты прав и законных интересов ребенка.</w:t>
      </w:r>
      <w:proofErr w:type="gramEnd"/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lastRenderedPageBreak/>
        <w:t>Статья 4. Цели государственной политики в интересах детей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1. Целями государственной политики в интересах детей являются: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осуществление прав детей, предусмотренных Конституцией Российской Федерации, недопущение их дискриминации, упрочение основных гарантий прав и законных интересов детей, а также восстановление их прав в случаях нарушений;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формирование правовых основ гарантий прав ребенка;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F5207">
        <w:rPr>
          <w:rFonts w:ascii="Times New Roman" w:hAnsi="Times New Roman" w:cs="Times New Roman"/>
        </w:rPr>
        <w:t>содействие физическому, интеллектуальному, психическому, духовному и нравственному развитию детей, воспитанию в них патриотизма и гражданственности, а также реализации личности ребенка в интересах общества и в соответствии с не противоречащими Конституции Российской Федерации и федеральному законодательству традициями народов Российской Федерации, достижениями российской и мировой культуры.</w:t>
      </w:r>
      <w:proofErr w:type="gramEnd"/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Государственная политика в интересах детей является приоритетной и основана на следующих принципах: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законодательное обеспечение прав ребенка;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поддержка семьи в целях обеспечения воспитания, отдыха и оздоровления детей, защиты их прав, подготовки их к полноценной жизни в обществе;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ответственность должностных лиц, граждан за нарушение прав и законных интересов ребенка, причинение ему вреда;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поддержка общественных объединений и иных организаций, осуществляющих деятельность по защите прав и законных интересов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5. Полномочия органов государственной власти Российской Федерации и органов государственной власти субъектов Российской Федерации на осуществление гарантий прав ребенка в Российской Федерации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1. К полномочиям органов государственной власти Российской Федерации на осуществление гарантий прав ребенка в Российской Федерации относятся: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установление основ федеральной политики в интересах детей;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выбор приоритетных направлений деятельности по обеспечению прав и законных интересов ребенка, охраны его здоровья и нравственности;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формирование и реализация федеральных целевых программ защиты прав ребенка и поддержки детства и определение ответственных за исполнение таких программ органов, учреждений и организаций;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lastRenderedPageBreak/>
        <w:t>установление порядка судебной защиты и судебная защита прав и законных интересов ребенка;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исполнение международных обязательств Российской Федерации и представительство интересов Российской Федерации в международных организациях по вопросам защиты прав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К полномочиям органов государственной власти субъектов Российской Федерации на осуществление гарантий прав ребенка в Российской Федерации относится реализация государственной политики в интересах детей, решение вопросов социальной поддержки и социального обслуживания детей-сирот и детей, оставшихся без попечения родителей (за исключением детей, обучающихся в федеральных образовательных учреждениях), безнадзорных детей, детей-инвалидов.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Глава II. Основные направления обеспечения прав ребенка в Российской Федерации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6. Законодательные гарантии прав ребенка в Российской Федерации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Ребенку от рождения принадлежат и гарантируются государством права и свободы человека и гражданина в соответствии с Конституцией Российской Федерации, общепризнанными принципами и нормами международного права, международными договорами Российской Федерации, настоящим Федеральным законом, Семейным кодексом Российской Федерации и другими нормативными правовыми актами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7. Содействие ребенку в реализации и защите его прав и законных интересов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1. </w:t>
      </w:r>
      <w:proofErr w:type="gramStart"/>
      <w:r w:rsidRPr="004F5207">
        <w:rPr>
          <w:rFonts w:ascii="Times New Roman" w:hAnsi="Times New Roman" w:cs="Times New Roman"/>
        </w:rPr>
        <w:t>Органы государственной власти Российской Федерации, органы государственной власти субъектов Российской Федерации, должностные лица указанных органов в соответствии со своей компетенцией содействуют ребенку в реализации и защите его прав и законных интересов с учетом возраста ребенка и в пределах установленного законодательством Российской Федерации объема дееспособности ребенка посредством принятия соответствующих нормативных правовых актов, проведения методической, информационной и иной работы с ребенком по</w:t>
      </w:r>
      <w:proofErr w:type="gramEnd"/>
      <w:r w:rsidRPr="004F5207">
        <w:rPr>
          <w:rFonts w:ascii="Times New Roman" w:hAnsi="Times New Roman" w:cs="Times New Roman"/>
        </w:rPr>
        <w:t xml:space="preserve"> разъяснению его прав и обязанностей, порядка защиты прав, установленных законодательством Российской Федерации, а также посредством поощрения исполнения ребенком обязанностей, поддержки практики </w:t>
      </w:r>
      <w:proofErr w:type="spellStart"/>
      <w:r w:rsidRPr="004F5207">
        <w:rPr>
          <w:rFonts w:ascii="Times New Roman" w:hAnsi="Times New Roman" w:cs="Times New Roman"/>
        </w:rPr>
        <w:t>правоприменения</w:t>
      </w:r>
      <w:proofErr w:type="spellEnd"/>
      <w:r w:rsidRPr="004F5207">
        <w:rPr>
          <w:rFonts w:ascii="Times New Roman" w:hAnsi="Times New Roman" w:cs="Times New Roman"/>
        </w:rPr>
        <w:t xml:space="preserve"> в области защиты прав и законных интересов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Родители ребенка (лица, их заменяющие) содействуют ему в осуществлении самостоятельных действий, направленных на реализацию и защиту его прав и законных интересов, с учетом возраста ребенка и в пределах установленного законодательством Российской Федерации объема дееспособности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3. </w:t>
      </w:r>
      <w:proofErr w:type="gramStart"/>
      <w:r w:rsidRPr="004F5207">
        <w:rPr>
          <w:rFonts w:ascii="Times New Roman" w:hAnsi="Times New Roman" w:cs="Times New Roman"/>
        </w:rPr>
        <w:t xml:space="preserve">Педагогические, медицинские, социальные работники, психологи и другие специалисты, которые в соответствии с законодательством Российской Федерации несут ответственность за работу по воспитанию, образованию, охране здоровья, социальной поддержке и социальному обслуживанию ребенка, по поручению органов опеки и попечительства и других компетентных органов могут участвовать в мероприятиях по обеспечению защиты прав и законных интересов </w:t>
      </w:r>
      <w:r w:rsidRPr="004F5207">
        <w:rPr>
          <w:rFonts w:ascii="Times New Roman" w:hAnsi="Times New Roman" w:cs="Times New Roman"/>
        </w:rPr>
        <w:lastRenderedPageBreak/>
        <w:t>ребенка в органах образования, здравоохранения, труда и социального развития</w:t>
      </w:r>
      <w:proofErr w:type="gramEnd"/>
      <w:r w:rsidRPr="004F5207">
        <w:rPr>
          <w:rFonts w:ascii="Times New Roman" w:hAnsi="Times New Roman" w:cs="Times New Roman"/>
        </w:rPr>
        <w:t>, правоохранительных и других органах, занимающихся защитой прав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4. Общественные объединения (организации) и иные некоммерческие организации могут осуществлять деятельность по подготовке ребенка к реализации им своих прав и исполнению обязанностей.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8. Утратила силу с 1 января 2005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9. Меры по защите прав ребенка при осуществлении деятельности в области его образования и воспитания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1. При осуществлении деятельности в области образования и воспитания ребенка в семье, образовательном учреждении, специальном учебно-воспитательном учреждении или ином оказывающем соответствующие услуги учреждении не могут ущемляться права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В соответствии с принципами государственной политики в интересах детей администрация образовательных учреждений не вправе препятствовать созданию по инициативе обучающихся, воспитанников в возрасте старше восьми лет общественных объединений (организаций) обучающихся, воспитанников, за исключением детских общественных объединений (организаций), учреждаемых либо создаваемых политическими партиями, детских религиозных организаций.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Указанные общественные объединения (организации) осуществляют свою деятельность в соответствии с законодательством Российской Федерации об общественных объединениях.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Администрация образовательных учреждений может заключать с органом общественной самодеятельности договор о содействии в реализации прав и законных интересов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3. Обучающиеся, воспитанники образовательных учреждений, за исключением дошкольных учреждений и учреждений начального общего образования, соответствующих им подразделений иных образовательных учреждений вправе самостоятельно или через своих выборных представителей ходатайствовать перед администрацией указанных учреждений о проведении с участием выборных представителей обучающихся, воспитанников дисциплинарного расследования деятельности работников образовательных учреждений, нарушающих и ущемляющих права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Если обучающиеся, воспитанники не согласны с решением администрации образовательного учреждения, они вправе через своих выборных представителей обратиться за содействием и помощью в уполномоченные государственные органы.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Обучающиеся, воспитанники указанных образовательных учреждений могут проводить во </w:t>
      </w:r>
      <w:proofErr w:type="spellStart"/>
      <w:r w:rsidRPr="004F5207">
        <w:rPr>
          <w:rFonts w:ascii="Times New Roman" w:hAnsi="Times New Roman" w:cs="Times New Roman"/>
        </w:rPr>
        <w:t>внеучебное</w:t>
      </w:r>
      <w:proofErr w:type="spellEnd"/>
      <w:r w:rsidRPr="004F5207">
        <w:rPr>
          <w:rFonts w:ascii="Times New Roman" w:hAnsi="Times New Roman" w:cs="Times New Roman"/>
        </w:rPr>
        <w:t xml:space="preserve"> время собрания и митинги по вопросам защиты своих нарушенных прав. Администрация образовательного учреждения не вправе препятствовать проведению таких собраний и митингов, в том числе на территории и в помещении образовательного учреждения, если выборными представителями обучающихся, воспитанников выполнены условия проведения указанных собраний и митингов, установленные уставом образовательного учреждения. Такие собрания и митинги не могут проводиться в нарушение установленных законодательством </w:t>
      </w:r>
      <w:r w:rsidRPr="004F5207">
        <w:rPr>
          <w:rFonts w:ascii="Times New Roman" w:hAnsi="Times New Roman" w:cs="Times New Roman"/>
        </w:rPr>
        <w:lastRenderedPageBreak/>
        <w:t>Российской Федерации требований соблюдения общественного порядка и не должны препятствовать образовательному и воспитательному процессам.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4. В образовательных учреждениях и иных осуществляющих образовательный и воспитательный процессы учреждениях, а также в местах, доступных для детей и родителей (лиц, их заменяющих), вывешиваются тексты уставов, правил внутреннего распорядка таких учреждений; списки органов государственной власти, органов местного самоуправления и их должностных лиц (с указанием способов связи с ними) по месту нахождения указанных образовательных и иных учреждений, осуществляющих контроль и надзор за соблюдением, обеспечением и защитой прав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10. Обеспечение прав детей на охрану здоровья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4F5207">
        <w:rPr>
          <w:rFonts w:ascii="Times New Roman" w:hAnsi="Times New Roman" w:cs="Times New Roman"/>
        </w:rPr>
        <w:t>В целях обеспечения прав детей на охрану здоровья, в порядке, установленном законодательством Российской Федерации, в государственных и муниципальных учреждениях здравоохранения осуществляются мероприятия по оказанию детям бесплатной медицинской помощи, предусматривающей профилактику заболевания, медицинскую диагностику, лечебно-оздоровительную работу, в том числе диспансерное наблюдение, медицинскую реабилитацию детей-инвалидов и детей, страдающих хроническими заболеваниями, и санаторно-курортное лечение детей.</w:t>
      </w:r>
      <w:proofErr w:type="gramEnd"/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11. Защита прав и законных интересов детей в сфере профессиональной ориентации, профессиональной подготовки и занятости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1. В соответствии с законодательством Российской Федерации органы исполнительной власти субъектов Российской Федерации осуществляют мероприятия по обеспечению профессиональной ориентации, профессиональной подготовки детей, достигших возраста 14 лет.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В случае приема на работу детей, достигших возраста 15 лет, им гарантируются вознаграждение за труд, охрана труда, сокращенное рабочее время, отпуск. Работникам моложе 18 лет предоставляются льготы при совмещении работы с обучением, проведении ежегодного обязательного медицинского осмотра, квотировании рабочих мест для трудоустройства, расторжении трудового договора (контракта) и другие льготы, установленные законодательством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12. Защита прав детей на отдых и оздоровление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1. Органы государственной власти Российской Федерации, органы государственной власти субъектов Российской Федерации, органы местного самоуправления в пределах своих полномочий осуществляют мероприятия по обеспечению прав детей на отдых и оздоровление, сохранению и развитию учреждений, деятельность которых направлена на отдых и оздоровление детей.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Утратил силу с 1 января 2005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13. Защита прав и законных интересов ребенка при формировании социальной инфраструктуры для детей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1. Федеральные органы исполнительной власти, органы исполнительной власти субъектов Российской Федерации при принятии решений по вопросам социально-экономического развития соответствующих территорий учитывают нормативы строительства объектов социальной инфраструктуры для детей. Такие нормативы устанавливаются Правительством Российской Федерации и применяются с учетом региональных различий, традиций народов Российской Федерации, если иное не установлено законодательством соответствующего субъекта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2. </w:t>
      </w:r>
      <w:proofErr w:type="gramStart"/>
      <w:r w:rsidRPr="004F5207">
        <w:rPr>
          <w:rFonts w:ascii="Times New Roman" w:hAnsi="Times New Roman" w:cs="Times New Roman"/>
        </w:rPr>
        <w:t>Принятие федеральным органом исполнительной власти, органом исполнительной власти субъекта Российской Федерации или органом местного самоуправления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и (или) муниципальной собственностью, не допускается без предварительной экспертной оценки уполномоченным органом исполнительной власти, органом местного самоуправления последствий принятого решения для обеспечения жизнедеятельности, образования, воспитания, развития, отдыха и</w:t>
      </w:r>
      <w:proofErr w:type="gramEnd"/>
      <w:r w:rsidRPr="004F5207">
        <w:rPr>
          <w:rFonts w:ascii="Times New Roman" w:hAnsi="Times New Roman" w:cs="Times New Roman"/>
        </w:rPr>
        <w:t xml:space="preserve"> оздоровления детей, для оказания им медицинской, лечебно-профилактической помощи, для социального обслуживания. В случае отсутствия экспертной оценки такое решение признается недействительным с момента его вынесения.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3. </w:t>
      </w:r>
      <w:proofErr w:type="gramStart"/>
      <w:r w:rsidRPr="004F5207">
        <w:rPr>
          <w:rFonts w:ascii="Times New Roman" w:hAnsi="Times New Roman" w:cs="Times New Roman"/>
        </w:rPr>
        <w:t>Имущество, которое является государственной собственностью (земельные участки, здания, строения и сооружения, оборудование и иное имущество), которое относится к объектам социальной инфраструктуры для детей и возникновение, обособление или приобретение которого предназначено для целей образования, воспитания, развития, отдыха и оздоровления детей, оказания медицинской, лечебно-профилактической помощи детям, социальной защиты и социального обслуживания детей, может использоваться только в данных целях.</w:t>
      </w:r>
      <w:proofErr w:type="gramEnd"/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Имущество, которое является собственностью субъекта Российской Федерации и предназначено для целей образования, воспитания, развития, оказания медицинской, лечебно-профилактической помощи детям, социальной защиты и социального обслуживания детей, используется в порядке, определенном законодательством Российской Федерации и законодательством субъекта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4. </w:t>
      </w:r>
      <w:proofErr w:type="gramStart"/>
      <w:r w:rsidRPr="004F5207">
        <w:rPr>
          <w:rFonts w:ascii="Times New Roman" w:hAnsi="Times New Roman" w:cs="Times New Roman"/>
        </w:rPr>
        <w:t>Если государственное или муниципальное учреждение, являющееся объектом социальной инфраструктуры для детей, сдает в аренду закрепленные за ним объекты собственности, а также земельные участки, заключению договора об аренде должна предшествовать проводимая учредителем экспертная оценка последствий такого договора для обеспечения образования, воспитания, развития, отдыха и оздоровления детей, оказания им медицинской, лечебно-профилактической помощи, социальной защиты и социального обслуживания детей.</w:t>
      </w:r>
      <w:proofErr w:type="gramEnd"/>
      <w:r w:rsidRPr="004F5207">
        <w:rPr>
          <w:rFonts w:ascii="Times New Roman" w:hAnsi="Times New Roman" w:cs="Times New Roman"/>
        </w:rPr>
        <w:t xml:space="preserve"> Договор аренды не может заключаться, если в результате экспертной оценки установлена возможность ухудшения указанных условий. Договор аренды может быть признан недействительным по основаниям, установленным гражданским законодательством.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5. </w:t>
      </w:r>
      <w:proofErr w:type="gramStart"/>
      <w:r w:rsidRPr="004F5207">
        <w:rPr>
          <w:rFonts w:ascii="Times New Roman" w:hAnsi="Times New Roman" w:cs="Times New Roman"/>
        </w:rPr>
        <w:t>Порядок изменения назначения имущества, которое является муниципальной собственностью (земельные участки, здания, строения и сооружения, оборудование и иное имущество) и возникновение, обособление или приобретение которого связано с целями образования, воспитания, развития, отдыха и оздоровления детей, оказания им медицинской, лечебно-</w:t>
      </w:r>
      <w:r w:rsidRPr="004F5207">
        <w:rPr>
          <w:rFonts w:ascii="Times New Roman" w:hAnsi="Times New Roman" w:cs="Times New Roman"/>
        </w:rPr>
        <w:lastRenderedPageBreak/>
        <w:t>профилактической помощи, социальной защиты и социального обслуживания детей, устанавливается органами местного самоуправления при условии предварительного создания (приобретения, изменения назначения) имущества, достаточного для обеспечения</w:t>
      </w:r>
      <w:proofErr w:type="gramEnd"/>
      <w:r w:rsidRPr="004F5207">
        <w:rPr>
          <w:rFonts w:ascii="Times New Roman" w:hAnsi="Times New Roman" w:cs="Times New Roman"/>
        </w:rPr>
        <w:t xml:space="preserve"> указанных целей.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6. Утратил силу с 1 января 2005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7. </w:t>
      </w:r>
      <w:proofErr w:type="gramStart"/>
      <w:r w:rsidRPr="004F5207">
        <w:rPr>
          <w:rFonts w:ascii="Times New Roman" w:hAnsi="Times New Roman" w:cs="Times New Roman"/>
        </w:rPr>
        <w:t>Изменение формы собственности имущества, которое относится к объектам социальной инфраструктуры для детей и является государственной или муниципальной собственностью, может осуществляться в установленных законом порядке.</w:t>
      </w:r>
      <w:proofErr w:type="gramEnd"/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Статья 14. Защита ребенка от информации, пропаганды и агитации, </w:t>
      </w:r>
      <w:proofErr w:type="gramStart"/>
      <w:r w:rsidRPr="004F5207">
        <w:rPr>
          <w:rFonts w:ascii="Times New Roman" w:hAnsi="Times New Roman" w:cs="Times New Roman"/>
        </w:rPr>
        <w:t>наносящих</w:t>
      </w:r>
      <w:proofErr w:type="gramEnd"/>
      <w:r w:rsidRPr="004F5207">
        <w:rPr>
          <w:rFonts w:ascii="Times New Roman" w:hAnsi="Times New Roman" w:cs="Times New Roman"/>
        </w:rPr>
        <w:t xml:space="preserve"> вред его здоровью, нравственному и духовному развитию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1. </w:t>
      </w:r>
      <w:proofErr w:type="gramStart"/>
      <w:r w:rsidRPr="004F5207">
        <w:rPr>
          <w:rFonts w:ascii="Times New Roman" w:hAnsi="Times New Roman" w:cs="Times New Roman"/>
        </w:rPr>
        <w:t>Органы государственной власти Российской Федерации принимают меры по защите ребенка от информации, пропаганды и агитации, наносящих вред его здоровью, нравственному и духовному развитию, в том числе от национальной, классовой, социальной нетерпимости, от рекламы алкогольной продукции и табачных изделий, от пропаганды социального, расового, национального и религиозного неравенства, а также от распространения печатной продукции, аудио- и видеопродукции, пропагандирующей насилие и жестокость, порнографию</w:t>
      </w:r>
      <w:proofErr w:type="gramEnd"/>
      <w:r w:rsidRPr="004F5207">
        <w:rPr>
          <w:rFonts w:ascii="Times New Roman" w:hAnsi="Times New Roman" w:cs="Times New Roman"/>
        </w:rPr>
        <w:t>, наркоманию, токсикоманию, антиобщественное поведение.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В целях обеспечения здоровья, физической, интеллектуальной, нравственной, психической безопасности детей федеральным законом, законами субъектов Российской Федерации устанавливаются нормативы распространения печатной продукции, аудио- и видеопродукции, иной продукции, не рекомендуемой ребенку для пользования в соответствии с пунктом 1 настоящей статьи до достижения им возраста 16 лет.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3. В целях обеспечения безопасности жизни, охраны здоровья, нравственности ребенка, защиты его от негативных воздействий в порядке, определенном Правительством Российской Федерации, проводится экспертиза (социальная, психологическая, педагогическая, санитарная) настольных, компьютерных и иных игр, игрушек и игровых сооружений для детей.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15. Защита прав детей, находящихся в трудной жизненной ситуации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1. Защита прав детей, находящихся в трудной жизненной ситуации (за исключением содержащихся и обучающихся в федеральных государственных образовательных учреждениях), осуществляется органами государственной власти субъектов Российской Федерации в соответствии с законодательством субъектов Российской Федерации. Защита прав детей, находящихся в трудной жизненной ситуации, содержащихся и обучающихся в федеральных государственных образовательных учреждениях, осуществляется федеральными органами государственной власти в соответствии с законодательством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Государство гарантирует судебную защиту прав детей, находящихся в трудной жизненной ситуации.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lastRenderedPageBreak/>
        <w:t>2. Утратил силу с 1 января 2005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3. </w:t>
      </w:r>
      <w:proofErr w:type="gramStart"/>
      <w:r w:rsidRPr="004F5207">
        <w:rPr>
          <w:rFonts w:ascii="Times New Roman" w:hAnsi="Times New Roman" w:cs="Times New Roman"/>
        </w:rPr>
        <w:t>Общественные объединения (организации) и иные некоммерческие организации, в том числе международные объединения (организации) в лице своих отделений в Российской Федерации, осуществляют свою деятельность по защите прав детей, находящихся в трудной жизненной ситуации, в соответствии с общепризнанными принципами и нормами международного права, международными договорами Российской Федерации, законодательством Российской Федерации и законодательством субъектов Российской Федерации.</w:t>
      </w:r>
      <w:proofErr w:type="gramEnd"/>
      <w:r w:rsidRPr="004F5207">
        <w:rPr>
          <w:rFonts w:ascii="Times New Roman" w:hAnsi="Times New Roman" w:cs="Times New Roman"/>
        </w:rPr>
        <w:t xml:space="preserve"> Указанные объединения (организации) вправе в судебном порядке оспаривать неправомерные ущемляющие или нарушающие права детей, находящихся в трудной жизненной ситуации, действия должностных лиц органов государственной власти и учреждений, организаций, граждан, в том числе родителей (лиц, их заменяющих), педагогических, медицинских, социальных работников и других специалистов в области работы с детьми.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4. </w:t>
      </w:r>
      <w:proofErr w:type="gramStart"/>
      <w:r w:rsidRPr="004F5207">
        <w:rPr>
          <w:rFonts w:ascii="Times New Roman" w:hAnsi="Times New Roman" w:cs="Times New Roman"/>
        </w:rPr>
        <w:t>При регулировании внесудебных процедур, связанных с участием детей и (или) защитой их прав и законных интересов, а также при принятии решений о наказаниях, которые могут применяться к несовершеннолетним, совершившим правонарушения, должностные лица органов государственной власти, местного самоуправления действуют в соответствии с общепризнанными принципами и нормами международного права, нормами, предусмотренными международными договорами Российской Федерации, в том числе в части гуманного обращения</w:t>
      </w:r>
      <w:proofErr w:type="gramEnd"/>
      <w:r w:rsidRPr="004F5207">
        <w:rPr>
          <w:rFonts w:ascii="Times New Roman" w:hAnsi="Times New Roman" w:cs="Times New Roman"/>
        </w:rPr>
        <w:t xml:space="preserve"> с несовершеннолетними, оказания им квалифицированной юридической помощи, законодательством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Обязательными являются обеспечение приоритета личного и социального благополучия ребенка, обеспечение специализации правоприменительных процедур (действий) с его участием или в его интересах, учет особенностей возраста и социального положения ребенка.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В случае освобождения несовершеннолетнего от уголовной ответственности или от наказания с применением принудительных мер воспитательного воздействия суд, принимая решение о применении указанных мер, за исключением такой меры, как помещение в специальное учебно-воспитательное или лечебно-воспитательное учреждение, вправе признать необходимым проведение мероприятий по социальной реабилитации несовершеннолетнего.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Если ребенок, с участием которого или в интересах которого осуществляется правоприменительная процедура (действие), нуждается в педагогической, психологической, медицинской, юридической помощи, в социальной реабилитации, должностное лицо, осуществляющее правоприменительную процедуру (действие), независимо от предмета рассмотрения сообщает в компетентный орган о необходимости принятия соответствующих мер и просит уведомить его о предпринятых действиях.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Глава III. Организационные основы гарантий прав ребенка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16. Федеральные органы исполнительной власти, органы исполнительной власти субъектов Российской Федерации, осуществляющие гарантии прав ребенка в Российской Федерации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1. </w:t>
      </w:r>
      <w:proofErr w:type="gramStart"/>
      <w:r w:rsidRPr="004F5207">
        <w:rPr>
          <w:rFonts w:ascii="Times New Roman" w:hAnsi="Times New Roman" w:cs="Times New Roman"/>
        </w:rPr>
        <w:t xml:space="preserve">Компетенция федеральных органов исполнительной власти, которые осуществляют гарантии прав ребенка, реализуют государственную политику в интересах детей, в том числе осуществляют </w:t>
      </w:r>
      <w:r w:rsidRPr="004F5207">
        <w:rPr>
          <w:rFonts w:ascii="Times New Roman" w:hAnsi="Times New Roman" w:cs="Times New Roman"/>
        </w:rPr>
        <w:lastRenderedPageBreak/>
        <w:t>деятельность в области образования и воспитания, охраны здоровья, социальной защиты, социального обслуживания, содействия социальной адаптации и социальной реабилитации детей, обеспечения их занятости и охраны труда, профилактики безнадзорности и правонарушений, организации детского и семейного отдыха, государственной поддержки общественных объединений (организаций), иных</w:t>
      </w:r>
      <w:proofErr w:type="gramEnd"/>
      <w:r w:rsidRPr="004F5207">
        <w:rPr>
          <w:rFonts w:ascii="Times New Roman" w:hAnsi="Times New Roman" w:cs="Times New Roman"/>
        </w:rPr>
        <w:t xml:space="preserve"> некоммерческих организаций и в других областях в соответствии с законодательством Российской Федерации, устанавливается Президентом Российской Федерации и Правительством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Утратил силу с 1 января 2005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3. Компетенция органов исполнительной власти субъектов Российской Федерации, которые осуществляют мероприятия по реализации государственной политики в интересах детей, регулируется законодательством субъектов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17. Утратила силу с 1 января 2005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18. Утратила силу с 1 января 2005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19. Утратила силу с 1 января 2005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20. Утратила силу с 1 января 2005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21. Финансирование мероприятий по реализации государственной политики в интересах детей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Финансирование федеральных мероприятий по реализации государственной политики в интересах детей осуществляется за счет средств федерального бюджета, внебюджетных источников, а также за счет средств бюджетов субъектов Российской Федерации в соответствии с законодательством субъектов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22. Государственный доклад о положении детей в Российской Федерации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Государственный доклад о положении детей в Российской Федерации ежегодно разрабатывается в целях обеспечения органов государственной власти Российской Федерации объективной систематизированной аналитической информацией о положении детей в Российской Федерации и тенденциях его изменения.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Государственный доклад о положении детей в Российской Федерации представляется Правительством Российской Федерации палатам Федерального Собрания Российской Федерации. Порядок его разработки, распространения, в том числе опубликования, определяется Правительством Российской Федерации.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Глава IV. Гарантии исполнения настоящего федерального закона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23. Судебный порядок разрешения споров при исполнении настоящего Федерального закона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1. </w:t>
      </w:r>
      <w:proofErr w:type="gramStart"/>
      <w:r w:rsidRPr="004F5207">
        <w:rPr>
          <w:rFonts w:ascii="Times New Roman" w:hAnsi="Times New Roman" w:cs="Times New Roman"/>
        </w:rPr>
        <w:t>Родители (лица, их заменяющие), а также лица, осуществляющие мероприятия по образованию, воспитанию, развитию, охране здоровья, социальной защите и социальному обслуживанию ребенка, содействию его социальной адаптации, социальной реабилитации и (или) иные мероприятия с его участием, вправе обратиться в установленном законодательством Российской Федерации порядке в суд с иском о возмещении ребенку вреда, причиненного его здоровью, имуществу, а также морального вреда.</w:t>
      </w:r>
      <w:proofErr w:type="gramEnd"/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При рассмотрении в судах дел о защите прав и законных интересов ребенка государственная пошлина не взимается.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Глава V. Заключительные положения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24. Вступление в силу настоящего Федерального закона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1. Настоящий Федеральный закон вступает в силу со дня его официального опубликования.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2. Пункт 3 статьи 7, пункт 3 статьи 9, пункты 3, 4, 6, 7 статьи 13, пункт 3 статьи 15 и пункт 2 статьи 23 настоящего Федерального закона вступают в силу с 1 июля 1999 года.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3. Статья 8 настоящего Федерального закона вступает в силу с 1 января 2000 года.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Статья 25. Приведение нормативных правовых актов в соответствие с настоящим Федеральным законом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Президент Российской Федерации </w:t>
      </w:r>
      <w:r w:rsidRPr="004F5207">
        <w:rPr>
          <w:rFonts w:ascii="Times New Roman" w:hAnsi="Times New Roman" w:cs="Times New Roman"/>
        </w:rPr>
        <w:tab/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Б.Ельцин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 xml:space="preserve"> 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Москва, Кремль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24 июля 1998 г.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  <w:r w:rsidRPr="004F5207">
        <w:rPr>
          <w:rFonts w:ascii="Times New Roman" w:hAnsi="Times New Roman" w:cs="Times New Roman"/>
        </w:rPr>
        <w:t>N 124-ФЗ</w:t>
      </w:r>
    </w:p>
    <w:p w:rsidR="004F5207" w:rsidRPr="004F5207" w:rsidRDefault="004F5207" w:rsidP="004F5207">
      <w:pPr>
        <w:spacing w:after="0"/>
        <w:jc w:val="both"/>
        <w:rPr>
          <w:rFonts w:ascii="Times New Roman" w:hAnsi="Times New Roman" w:cs="Times New Roman"/>
        </w:rPr>
      </w:pPr>
    </w:p>
    <w:p w:rsidR="00315953" w:rsidRPr="004F5207" w:rsidRDefault="00315953" w:rsidP="004F5207">
      <w:pPr>
        <w:spacing w:after="0"/>
        <w:jc w:val="both"/>
        <w:rPr>
          <w:rFonts w:ascii="Times New Roman" w:hAnsi="Times New Roman" w:cs="Times New Roman"/>
        </w:rPr>
      </w:pPr>
    </w:p>
    <w:sectPr w:rsidR="00315953" w:rsidRPr="004F5207" w:rsidSect="00315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207"/>
    <w:rsid w:val="00315953"/>
    <w:rsid w:val="004F5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4226</Words>
  <Characters>24094</Characters>
  <Application>Microsoft Office Word</Application>
  <DocSecurity>0</DocSecurity>
  <Lines>200</Lines>
  <Paragraphs>56</Paragraphs>
  <ScaleCrop>false</ScaleCrop>
  <Company/>
  <LinksUpToDate>false</LinksUpToDate>
  <CharactersWithSpaces>28264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Tarova</dc:creator>
  <cp:keywords/>
  <dc:description/>
  <cp:lastModifiedBy>Tarova</cp:lastModifiedBy>
  <cp:revision>2</cp:revision>
  <dcterms:created xsi:type="dcterms:W3CDTF">2013-08-10T01:51:00Z</dcterms:created>
  <dcterms:modified xsi:type="dcterms:W3CDTF">2013-08-10T01:52:00Z</dcterms:modified>
</cp:coreProperties>
</file>